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B2" w:rsidRPr="00024B7A" w:rsidRDefault="005676B2" w:rsidP="00444477">
      <w:pPr>
        <w:shd w:val="clear" w:color="auto" w:fill="FFFFFF"/>
        <w:spacing w:after="0" w:line="360" w:lineRule="auto"/>
        <w:ind w:left="-2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4B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Обращение взыскания на имущество должника - организации.</w:t>
      </w:r>
    </w:p>
    <w:p w:rsidR="00024B7A" w:rsidRPr="00444477" w:rsidRDefault="00024B7A" w:rsidP="00444477">
      <w:pPr>
        <w:shd w:val="clear" w:color="auto" w:fill="FFFFFF"/>
        <w:spacing w:after="0" w:line="360" w:lineRule="auto"/>
        <w:ind w:left="-2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32499" w:rsidRPr="00032499" w:rsidRDefault="00397607" w:rsidP="00444477">
      <w:pPr>
        <w:pStyle w:val="1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b w:val="0"/>
          <w:sz w:val="24"/>
          <w:szCs w:val="24"/>
        </w:rPr>
      </w:pPr>
      <w:bookmarkStart w:id="0" w:name="dst583"/>
      <w:bookmarkStart w:id="1" w:name="dst100760"/>
      <w:bookmarkStart w:id="2" w:name="dst289"/>
      <w:bookmarkEnd w:id="0"/>
      <w:bookmarkEnd w:id="1"/>
      <w:bookmarkEnd w:id="2"/>
      <w:r w:rsidRPr="00444477">
        <w:rPr>
          <w:b w:val="0"/>
          <w:sz w:val="24"/>
          <w:szCs w:val="24"/>
        </w:rPr>
        <w:t>Федеральный</w:t>
      </w:r>
      <w:r w:rsidRPr="00444477">
        <w:rPr>
          <w:sz w:val="24"/>
          <w:szCs w:val="24"/>
        </w:rPr>
        <w:t xml:space="preserve"> </w:t>
      </w:r>
      <w:r w:rsidRPr="00444477">
        <w:rPr>
          <w:b w:val="0"/>
          <w:sz w:val="24"/>
          <w:szCs w:val="24"/>
        </w:rPr>
        <w:t>закон</w:t>
      </w:r>
      <w:bookmarkStart w:id="3" w:name="_GoBack"/>
      <w:bookmarkEnd w:id="3"/>
      <w:r w:rsidRPr="00444477">
        <w:rPr>
          <w:b w:val="0"/>
          <w:sz w:val="24"/>
          <w:szCs w:val="24"/>
        </w:rPr>
        <w:t xml:space="preserve"> "Об исполнительном производстве" от 02.10.2007 N 229-ФЗ </w:t>
      </w:r>
      <w:r w:rsidR="00032499" w:rsidRPr="00032499">
        <w:rPr>
          <w:b w:val="0"/>
          <w:sz w:val="24"/>
          <w:szCs w:val="24"/>
        </w:rPr>
        <w:t>содержит отдельную гл. 10 "Особенности обращения взыскания на имущество должника-организации" (в ранее действующем Законе этому вопросу была посвящена гл.</w:t>
      </w:r>
      <w:r w:rsidR="00032499" w:rsidRPr="00444477">
        <w:rPr>
          <w:b w:val="0"/>
          <w:sz w:val="24"/>
          <w:szCs w:val="24"/>
        </w:rPr>
        <w:t xml:space="preserve"> </w:t>
      </w:r>
      <w:r w:rsidR="00032499" w:rsidRPr="00032499">
        <w:rPr>
          <w:b w:val="0"/>
          <w:sz w:val="24"/>
          <w:szCs w:val="24"/>
        </w:rPr>
        <w:t>V). Одной из таких особенностей является специально установленная очередность обращения взыскания на имущество должника-организации. Согласно общему правилу, установленному ст. 69 Закона об исполнительном производстве, взыскание на имущество должника по исполнительным документам обращается в первую очередь на его денежные средства (сначала в рублях, а затем - в иностранной валюте), а также иные ценности, в том числе находящиеся на счетах, во вкладах или на хранении в банках и иных кредитных организациях, за исключением денежных средств должника, находящихся на торговом и (или) клиринговом счетах. И только при отсутствии или недостаточности у должника денежных средств и других ценностей взыскание обращается на иное имущество, принадлежащее ему на праве собственности, хозяйственного ведения и (или) оперативного управления. Причем, как представляется, сформулировано это общее правило крайне неудачно, так как судебный пристав-исполнитель, не обнаружив денежные средства или иные ценности и формально следуя букве закона, может сразу обратить взыскание на недвижимое имущество при наличии у должника даже другого движимого имущества. Однако если взыскание обращается на имущество должника-организации, то применяется специально установленная очередность (ст. 94 Закона об исполнительном производстве).</w:t>
      </w:r>
    </w:p>
    <w:p w:rsidR="00032499" w:rsidRPr="00032499" w:rsidRDefault="00032499" w:rsidP="00444477">
      <w:pPr>
        <w:spacing w:after="0" w:line="36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случае отсутствия у должника-организации денежных средств, достаточных для удовлетворения требований, содержащихся в исполнительном документе, взыскание обращается на иное имущество, принадлежащее указанной организации на праве собственности, праве хозяйственного ведения или праве оперативного управления (за исключением имущества, на которое в соответствии с законодательством Российской Федерации не может быть обращено взыскание), независимо от того, где и в чьем фактическом пользовании оно находится, в следующей очередности:</w:t>
      </w:r>
    </w:p>
    <w:p w:rsidR="00032499" w:rsidRPr="00032499" w:rsidRDefault="00032499" w:rsidP="00444477">
      <w:pPr>
        <w:spacing w:after="0" w:line="36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- на движимое имущество, непосредственно не участвующее в производстве товаров, выполнении работ или оказании услуг, в том числе на ценные бумаги (за исключением ценных бумаг, составляющих инвестиционные резервы инвестиционного фонда), предметы дизайна офисов, готовую продукцию (товары), драгоценные металлы и драгоценные камни, изделия из них, а также лом таких изделий;</w:t>
      </w:r>
    </w:p>
    <w:p w:rsidR="00032499" w:rsidRPr="00032499" w:rsidRDefault="00032499" w:rsidP="00444477">
      <w:pPr>
        <w:spacing w:after="0" w:line="36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очередь - на имущественные права, непосредственно не используемые в производстве товаров, выполнении работ или оказании услуг;</w:t>
      </w:r>
    </w:p>
    <w:p w:rsidR="00032499" w:rsidRPr="00032499" w:rsidRDefault="00032499" w:rsidP="00444477">
      <w:pPr>
        <w:spacing w:after="0" w:line="36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третью очередь - на недвижимое имущество, непосредственно не участвующее в производстве товаров, выполнении работ или оказании услуг;</w:t>
      </w:r>
    </w:p>
    <w:p w:rsidR="00032499" w:rsidRPr="00032499" w:rsidRDefault="00032499" w:rsidP="00444477">
      <w:pPr>
        <w:spacing w:after="0" w:line="36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четвертую очередь - на непосредственно используемые в производстве товаров, выполнении работ или оказании услуг имущественные права и на участвующее в производстве товаров имущество: объекты недвижимого имущества производственного назначения, сырье и материалы, станки, оборудование и другие основные средства, в том числе ценные бумаги, составляющие инвестиционные резервы инвестиционного фонда.</w:t>
      </w:r>
    </w:p>
    <w:p w:rsidR="00032499" w:rsidRPr="00032499" w:rsidRDefault="00032499" w:rsidP="00444477">
      <w:pPr>
        <w:spacing w:after="0" w:line="36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правила очередности обращения взыскания на имущество должника-организации имеют своей целью максимально возможное сохранение работоспособности юридического лица как хозяйствующего субъекта. В то же самое время вызывает определенные сомнения эффективность выбранного критерия - "непосредственное участие имущества в производстве товаров, выполнении работ или оказании услуг". Безусловно, с одной стороны, его установление позволит судебному приставу-исполнителю более гибко и с учетом индивидуальных особенностей всего комплекса имущества должника-организации подходить к вопросу об обращении взыскания, однако с другой - введение оценочной категории "непосредственное участие (использование)" неминуемо осложнит и затянет исполнительное производство, так как позволит должникам-организациям обжаловать (оспаривать) решения и действия судебного пристава-исполнителя, доказывая, предположим, что оргтехника необходима для ведения бухгалтерского учета и в этом смысле "непосредственно используется" в производстве товара, выполнении работ или оказании услуг и т.д.</w:t>
      </w:r>
    </w:p>
    <w:p w:rsidR="00032499" w:rsidRPr="00444477" w:rsidRDefault="00032499" w:rsidP="00444477">
      <w:pPr>
        <w:spacing w:after="0" w:line="36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очередности обращения взыскания на имущество организаций применяются также при обращении взыскания на имущество должника-гражданина, зарегистрированного в установленном порядке в качестве индивидуального предпринимателя, в случае исполнения требований, содержащихся в исполнительном документе, выданном судом, другим органом или должностным лицом в связи с предпринимательской деятельностью указанного гражданина (ч.</w:t>
      </w:r>
      <w:r w:rsidR="008D5D5E"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ст. 94 Закона об исполнительном производстве).</w:t>
      </w:r>
    </w:p>
    <w:p w:rsidR="008D5D5E" w:rsidRPr="00032499" w:rsidRDefault="008D5D5E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 обязан уведомить кредиторов об обращении взыскания на принадлежащее ему имущество, путем внесения сведений об обращении взыскания на такое имущество в Единый федеральный </w:t>
      </w:r>
      <w:hyperlink r:id="rId5" w:anchor="dst100011" w:history="1">
        <w:r w:rsidRPr="004444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реестр</w:t>
        </w:r>
      </w:hyperlink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сведений о фактах деятельности юридических лиц с указанием размера требований в соответствии с исполнительным документом и очередности обращения взыскания на имущество.</w:t>
      </w:r>
    </w:p>
    <w:p w:rsidR="00032499" w:rsidRPr="00032499" w:rsidRDefault="00032499" w:rsidP="00444477">
      <w:pPr>
        <w:spacing w:after="0" w:line="36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особенности в правовых последствиях при обращении взыскания на непосредственно используемые в производстве товаров, выполнении работ или оказании услуг имущественные права и на участвующее в производстве товаров имущество: объекты </w:t>
      </w:r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недвижимого имущества производственного назначения, сырье и материалы, станки, оборудование и другие основные средства, в том числе ценные бумаги, составляющие инвестиционные резервы инвестиционного фонда. Так, если на данное имущество наложен арест, то судебный пристав-исполнитель в трехдневный срок со дня составления акта о наложении ареста на указанное имущество направляет в Федеральную налоговую службу, а в случае, когда должником является банк или иная кредитная организация, - в Банк России копии постановления и акта о наложении ареста, а также сведения о размере требований взыскателей.</w:t>
      </w:r>
    </w:p>
    <w:p w:rsidR="00032499" w:rsidRPr="00032499" w:rsidRDefault="00032499" w:rsidP="00444477">
      <w:pPr>
        <w:spacing w:after="0" w:line="36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в 30-дневный срок со дня получения постановления о наложении ареста и акта о наложении ареста на имущество Федеральная налоговая служба либо Банк России должны сообщить судебному приставу-исполнителю об осуществлении или отказе в осуществлении ими действий по возбуждению в арбитражном суде производства по делу о несостоятельности (банкротстве) </w:t>
      </w:r>
      <w:proofErr w:type="gramStart"/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отзыву у банка или иной кредитной организации лицензии на осуществление банковских операций. Судебный пристав-исполнитель обязан приостановить исполнительные действия по реализации имущества до получения от Федеральной налоговой службы либо Банка России сведений об осуществлении или отказе в осуществлении указанных действий (ч. 2 ст. 95 Закона об исполнительном производстве).</w:t>
      </w:r>
    </w:p>
    <w:p w:rsidR="00EE5C88" w:rsidRPr="00444477" w:rsidRDefault="00032499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Федеральная налоговая служба сообщила судебному приставу-исполнителю об осуществлении действий, связанных с возбуждением в арбитражном суде производства по делу о несостоятельности (банкротстве) должника-организации, то судебный пристав-исполнитель приостанавливает исполнительные действия по реализации имущества должника-организации до принятия арбитражным судом решения о введении в отношении</w:t>
      </w:r>
      <w:r w:rsidR="00EE5C88"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 процедуры банкротства, за исключением исполнительных действий по реализации имущества должника-организации для исполнения исполнительных документов:</w:t>
      </w:r>
    </w:p>
    <w:p w:rsidR="00EE5C88" w:rsidRPr="00444477" w:rsidRDefault="00EE5C88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взыскании задолженности по заработной плате;</w:t>
      </w:r>
    </w:p>
    <w:p w:rsidR="00EE5C88" w:rsidRPr="00444477" w:rsidRDefault="00EE5C88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выплате вознаграждения авторам результатов интеллектуальной деятельности;</w:t>
      </w:r>
    </w:p>
    <w:p w:rsidR="00EE5C88" w:rsidRPr="00444477" w:rsidRDefault="00EE5C88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истребовании имущества из чужого незаконного владения;</w:t>
      </w:r>
    </w:p>
    <w:p w:rsidR="00EE5C88" w:rsidRPr="00444477" w:rsidRDefault="00EE5C88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возмещении вреда, причиненного жизни или здоровью;</w:t>
      </w:r>
    </w:p>
    <w:p w:rsidR="00EE5C88" w:rsidRPr="00444477" w:rsidRDefault="00EE5C88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взыскании задолженности по текущим платежам.</w:t>
      </w:r>
    </w:p>
    <w:p w:rsidR="00EE5C88" w:rsidRPr="00444477" w:rsidRDefault="00EE5C88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Банк России сообщил об отзыве у банка или иной кредитной организации лицензии на осуществление банковских операций, то судебный пристав-исполнитель приостанавливает исполнительное производство до принятия арбитражным судом решения о признании должника банкротом или о его принудительной ликвидации, за исключением производства по исполнительным документам:</w:t>
      </w:r>
    </w:p>
    <w:p w:rsidR="00EE5C88" w:rsidRPr="00444477" w:rsidRDefault="00EE5C88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 взыскании задолженности по заработной плате;</w:t>
      </w:r>
    </w:p>
    <w:p w:rsidR="00EE5C88" w:rsidRPr="00444477" w:rsidRDefault="00EE5C88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выплате вознаграждения авторам результатов интеллектуальной деятельности;</w:t>
      </w:r>
    </w:p>
    <w:p w:rsidR="00EE5C88" w:rsidRPr="00444477" w:rsidRDefault="00EE5C88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истребовании имущества из чужого незаконного владения;</w:t>
      </w:r>
    </w:p>
    <w:p w:rsidR="00EE5C88" w:rsidRPr="00444477" w:rsidRDefault="00EE5C88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возмещении вреда, причиненного жизни или здоровью;</w:t>
      </w:r>
    </w:p>
    <w:p w:rsidR="00032499" w:rsidRPr="00032499" w:rsidRDefault="00EE5C88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взыскании задолженности по текущим платежам.</w:t>
      </w:r>
    </w:p>
    <w:p w:rsidR="00032499" w:rsidRPr="00032499" w:rsidRDefault="00032499" w:rsidP="00444477">
      <w:pPr>
        <w:spacing w:after="0" w:line="36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текста Закона об исполнительном производстве, однако, не вполне ясно, что понимается под "приостановлением исполнительных действий" и имеется ли в виду приостановление исполнительного производства на основании ст. 40 данного Закона. Допустить положительный ответ в этом случае представляется крайне затруднительным, поскольку ст. 40 Закона об исполнительном производстве содержит исчерпывающий перечень оснований для приостановления исполнительного производства судебным приставом-исполнителем и не оставляет места для ее расширительного толкования. Кроме того, непонятно и процессуальное значение "приостановления исполнительных действий", </w:t>
      </w:r>
      <w:proofErr w:type="gramStart"/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что</w:t>
      </w:r>
      <w:proofErr w:type="gramEnd"/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наряду с приостановлением исполнительного производства (ст. ст. 39 - 42) вводит такие институты, как отложение исполнительных действий и применения мер принудительного исполнения (ст. 38); отсрочку, рассрочку исполнения, изменение способа и порядка исполнения (ст. 37). Думается, что речь идет об элементарной несогласованности используемых в рамках единого законодательного акта терминов и, по всей видимости, под "приостановлением исполнительных действий" подразумевается приостановление исполнительного производства. В пользу подобного толкования свидетельствует и возможность частичного приостановления исполнительного производства (ч. 1 ст. 40), что, соответственно, предполагает возможность приостановления исполнительного производства в части исполнительных действий по реализации имущества должника-организации.</w:t>
      </w:r>
    </w:p>
    <w:p w:rsidR="00032499" w:rsidRPr="00032499" w:rsidRDefault="00032499" w:rsidP="00444477">
      <w:pPr>
        <w:spacing w:after="0" w:line="36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Банк России сообщил об отзыве у банка или иной кредитной организации лицензии на осуществление банковских операций, судебный пристав-исполнитель приостанавливает исполнительное производство до принятия арбитражным судом решения о признании должника банкротом или о его принудительной ликвидации, за исключением производства по исполнительным документам: 1) о взыскании задолженности по заработной плате; 2) о выплате вознаграждения авторам результатов интеллектуальной деятельности; 3) об истребовании имущества из чужого незаконного владения; 4) о возмещении вреда, причиненного жизни или здоровью; 5) о компенсации морального вреда; 6) о взыскании задолженности по текущим платежам.</w:t>
      </w:r>
    </w:p>
    <w:p w:rsidR="000A6A82" w:rsidRPr="00444477" w:rsidRDefault="000A6A82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772"/>
      <w:bookmarkEnd w:id="4"/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приостановлении исполнительного производства судебный пристав-исполнитель снимает аресты с имущества должника и иные ограничения по распоряжению этим имуществом, наложенные в ходе исполнительного производства. </w:t>
      </w:r>
      <w:r w:rsidR="00AF5ABA"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не снимать арест </w:t>
      </w: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имущества, стоимость которого не превышает размер задолженности, необходимый для исполнения требований исполнительных документов, исполнительное производство по которым не приостанавливается. Имущество, арест с которого не снят, может быть реализовано для удовлетворения требований по исполнительным документам, исполнение по которым не приостанавливается.</w:t>
      </w:r>
    </w:p>
    <w:p w:rsidR="000A6A82" w:rsidRPr="00444477" w:rsidRDefault="000A6A82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773"/>
      <w:bookmarkEnd w:id="5"/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процедуры финансового оздоровления или внешнего управления новые аресты на имущество должника могут быть наложены и иные ограничения по распоряжению указанным имуществом установлены исключительно в рамках процесса о банкротстве.</w:t>
      </w:r>
    </w:p>
    <w:p w:rsidR="000A6A82" w:rsidRPr="00444477" w:rsidRDefault="000A6A82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475"/>
      <w:bookmarkEnd w:id="6"/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копии решения арбитражного суда о признании должника банкротом и об открытии </w:t>
      </w:r>
      <w:hyperlink r:id="rId6" w:anchor="dst101303" w:history="1">
        <w:r w:rsidRPr="004444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конкурсного производства</w:t>
        </w:r>
      </w:hyperlink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 (а также когда должник находится в процессе ликвидации) судебный пристав-исполнитель оканчивает исполнительное производство, в том числе по исполнительным документам, исполнявшимся в ходе ранее введенных процедур банкротства, за исключением исполнительных документов о признании права собственности, об истребовании имущества из чужого незаконного владения, о применении последствий недействительности сделок, а также о взыскании задолженности по текущим платежам. Одновременно с окончанием исполнительного производства судебный пристав-исполнитель снимает наложенные им в ходе исполнительного производства аресты на имущество должника и иные ограничения по распоряжению этим имуществом.</w:t>
      </w:r>
    </w:p>
    <w:p w:rsidR="000A6A82" w:rsidRPr="00444477" w:rsidRDefault="000A6A82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775"/>
      <w:bookmarkEnd w:id="7"/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Исполнительные документы, производство по которым окончено, вместе с копией постановления об окончании исполнительного производства в течение трех дней со дня окончания исполнительного производства направляются конкурсному управляющему или в ликвидационную комиссию (ликвидатору). Копия указанного постановления в тот же срок направляется сторонам исполнительного производства.</w:t>
      </w:r>
    </w:p>
    <w:p w:rsidR="000A6A82" w:rsidRPr="00444477" w:rsidRDefault="000A6A82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776"/>
      <w:bookmarkEnd w:id="8"/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взыскателя судебный пристав-исполнитель вправе проводить проверку правильности исполнения исполнительных документов, направленных ликвидатору, в порядке, установленном </w:t>
      </w:r>
      <w:hyperlink r:id="rId7" w:anchor="dst100376" w:history="1">
        <w:r w:rsidRPr="004444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8</w:t>
        </w:r>
      </w:hyperlink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anchor="dst100377" w:history="1">
        <w:r w:rsidRPr="004444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статьи 47</w:t>
        </w:r>
      </w:hyperlink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EA751A"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исполнительном производстве</w:t>
      </w:r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A82" w:rsidRPr="00444477" w:rsidRDefault="000A6A82" w:rsidP="00444477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486"/>
      <w:bookmarkStart w:id="10" w:name="dst100779"/>
      <w:bookmarkEnd w:id="9"/>
      <w:bookmarkEnd w:id="10"/>
      <w:r w:rsidRPr="00444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реорганизации должника-организации взыскание по исполнительным документам обращается на денежные средства и иное имущество той организации, на которую судебным актом возложена ответственность по обязательствам должника-организации.</w:t>
      </w:r>
    </w:p>
    <w:p w:rsidR="00337FB9" w:rsidRPr="00444477" w:rsidRDefault="00337FB9" w:rsidP="00444477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337FB9" w:rsidRPr="00444477" w:rsidSect="0033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181"/>
    <w:multiLevelType w:val="multilevel"/>
    <w:tmpl w:val="043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B2"/>
    <w:rsid w:val="00024B7A"/>
    <w:rsid w:val="00032499"/>
    <w:rsid w:val="000A6A82"/>
    <w:rsid w:val="0013089D"/>
    <w:rsid w:val="001B303D"/>
    <w:rsid w:val="00337FB9"/>
    <w:rsid w:val="00397607"/>
    <w:rsid w:val="00444477"/>
    <w:rsid w:val="005676B2"/>
    <w:rsid w:val="0063226B"/>
    <w:rsid w:val="008D5D5E"/>
    <w:rsid w:val="00965F59"/>
    <w:rsid w:val="009F410E"/>
    <w:rsid w:val="00AF5ABA"/>
    <w:rsid w:val="00BA601A"/>
    <w:rsid w:val="00EA751A"/>
    <w:rsid w:val="00EE5C88"/>
    <w:rsid w:val="00F13D87"/>
    <w:rsid w:val="00F6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CD431-AD7C-4C35-8096-167B1805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B9"/>
  </w:style>
  <w:style w:type="paragraph" w:styleId="1">
    <w:name w:val="heading 1"/>
    <w:basedOn w:val="a"/>
    <w:link w:val="10"/>
    <w:uiPriority w:val="9"/>
    <w:qFormat/>
    <w:rsid w:val="00567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676B2"/>
  </w:style>
  <w:style w:type="character" w:customStyle="1" w:styleId="hl">
    <w:name w:val="hl"/>
    <w:basedOn w:val="a0"/>
    <w:rsid w:val="005676B2"/>
  </w:style>
  <w:style w:type="character" w:customStyle="1" w:styleId="nobr">
    <w:name w:val="nobr"/>
    <w:basedOn w:val="a0"/>
    <w:rsid w:val="005676B2"/>
  </w:style>
  <w:style w:type="character" w:styleId="a3">
    <w:name w:val="Hyperlink"/>
    <w:basedOn w:val="a0"/>
    <w:uiPriority w:val="99"/>
    <w:semiHidden/>
    <w:unhideWhenUsed/>
    <w:rsid w:val="005676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2/e550f599cb558628dab6292d600cc67f93e6a07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42/e550f599cb558628dab6292d600cc67f93e6a07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1699/f798792c6aa0df6ed8fb092e8fcac4b97c42b6d9/" TargetMode="External"/><Relationship Id="rId5" Type="http://schemas.openxmlformats.org/officeDocument/2006/relationships/hyperlink" Target="http://www.consultant.ru/document/cons_doc_LAW_19455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Коломыцин Петр Вячеславович</cp:lastModifiedBy>
  <cp:revision>2</cp:revision>
  <dcterms:created xsi:type="dcterms:W3CDTF">2019-09-18T04:28:00Z</dcterms:created>
  <dcterms:modified xsi:type="dcterms:W3CDTF">2019-09-18T04:28:00Z</dcterms:modified>
</cp:coreProperties>
</file>